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2ACE" w14:textId="77777777" w:rsidR="00A40E2F" w:rsidRDefault="00A40E2F" w:rsidP="005D72F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122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6129"/>
        <w:gridCol w:w="439"/>
        <w:gridCol w:w="457"/>
        <w:gridCol w:w="422"/>
        <w:gridCol w:w="422"/>
        <w:gridCol w:w="422"/>
        <w:gridCol w:w="430"/>
      </w:tblGrid>
      <w:tr w:rsidR="00A40E2F" w:rsidRPr="006E6E19" w14:paraId="6943A8FD" w14:textId="77777777" w:rsidTr="00411473">
        <w:trPr>
          <w:trHeight w:val="2113"/>
        </w:trPr>
        <w:tc>
          <w:tcPr>
            <w:tcW w:w="3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145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Şiddet Önleme Örgüt İklimi Ölçeği (ŞÖÖİ)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B3992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Hiç Katılmıyorum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BC3DAE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Katılmıyorum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6F30F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Pek Katılmıyorum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F75ECA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Az Katılıyorum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FC4B25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Katılıyorum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B8329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Tamamen Katılıyorum</w:t>
            </w:r>
          </w:p>
        </w:tc>
      </w:tr>
      <w:tr w:rsidR="00A40E2F" w:rsidRPr="006E6E19" w14:paraId="152E5A4E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3B6DDBB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9653761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 kurumdaki yönetim, şiddet vakalarına hızlı bir şekilde karşılık verir.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0A8C62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EB8671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57AEE1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5DCB93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B96345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622193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76FCD796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B179D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59B22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Yönetim, fiziksel şiddeti bildirmesi için çalışanları teşvik eder.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D2A9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6AD8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BFE5D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A2C65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60D23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92C785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414AC4D1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CE77E04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7DA53D1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Yönetim, sözlü şiddeti bildirmesi için çalışanları teşvik eder.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DCE5623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CB550D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8AD9D8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7D412B5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DDE580F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05E51B08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67F45F9D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D67A1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D864C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Çalışanlardan gelen şiddet ihbarları yönetim tarafından ciddiye alınır.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5E05C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CFF96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6195A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74ED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849FA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4AB451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3A3AA06C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050239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C3305AB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İşverenim, yeterli şiddet önleyici eğitim imkânı sağlar.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C6D5D7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A79118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9763104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43447E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DA747AD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57590A2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4500BE3F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91597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E3133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Birimimde, detaylı şiddet önleyici prosedürler mevcuttur.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2486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F2BFF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7940D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79C54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501AE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5E4EC6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53F4E88E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88F5931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5D92A1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Birimimde, şiddet önleyici politika ve prosedürler üzerine eğitimler verilmektedir.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6CEFE8F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088625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0F1D3F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E1D1A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33DBDD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508686F9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58D6E542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A7137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63ED1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Birimimde, çalışanlar olası şiddet tehlikeleri hakkında bilgilendirilir.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4D13C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BC79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38DD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56998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0A2B1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7E3C29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64C3786F" w14:textId="77777777" w:rsidTr="005D72F4">
        <w:trPr>
          <w:trHeight w:val="600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725F243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CBD3A7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Birimimde, iş yapmak için bazı şiddet önleme politikalarını göz ardı etmek gerekir.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78362F1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779703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4E9114E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498E3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CE0B1C3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4310561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041C82A0" w14:textId="77777777" w:rsidTr="005D72F4">
        <w:trPr>
          <w:trHeight w:val="555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0307D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F00B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Birimimde, gergin bir durum olduğunda şiddete maruz kalacağımı bilsem de öncelik işi tamamlamaktır.</w:t>
            </w:r>
          </w:p>
        </w:tc>
        <w:tc>
          <w:tcPr>
            <w:tcW w:w="2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5BE85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ADD1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FAC7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8429A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FBA9B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4689AD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24AB6417" w14:textId="77777777" w:rsidTr="005D72F4">
        <w:trPr>
          <w:trHeight w:val="439"/>
        </w:trPr>
        <w:tc>
          <w:tcPr>
            <w:tcW w:w="188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4CBE042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38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C671D4B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Birimimdeki çalışan yetersizliği, şiddet önleme standartlarına zarar verir.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DB8D82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D05DBD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A8E744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9BCD9BE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FA3727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6228092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39F56E6C" w14:textId="77777777" w:rsidTr="005D72F4">
        <w:trPr>
          <w:trHeight w:val="439"/>
        </w:trPr>
        <w:tc>
          <w:tcPr>
            <w:tcW w:w="188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B945B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38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74445" w14:textId="77777777" w:rsidR="00A40E2F" w:rsidRPr="005D72F4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Birimimde, şiddet önleyici politika ve prosedürler ihmal edilir.</w:t>
            </w:r>
          </w:p>
        </w:tc>
        <w:tc>
          <w:tcPr>
            <w:tcW w:w="24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2E368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AEC8B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1495E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86FD0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68881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7" w:type="pct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DFA623" w14:textId="77777777" w:rsidR="00A40E2F" w:rsidRPr="006E6E19" w:rsidRDefault="00A40E2F" w:rsidP="005D7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  <w:t>6</w:t>
            </w:r>
          </w:p>
        </w:tc>
      </w:tr>
      <w:tr w:rsidR="00A40E2F" w:rsidRPr="006E6E19" w14:paraId="090C56E4" w14:textId="77777777" w:rsidTr="00925A1E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799F9AE" w14:textId="77777777" w:rsidR="00A40E2F" w:rsidRPr="006E6E19" w:rsidRDefault="00A40E2F" w:rsidP="005D72F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4"/>
                <w:szCs w:val="14"/>
                <w:lang w:eastAsia="tr-TR"/>
              </w:rPr>
            </w:pPr>
            <w:r w:rsidRPr="006E6E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9, 10, 11 ve 12 numaralı ifadeler ters kodlanmıştır.</w:t>
            </w:r>
          </w:p>
        </w:tc>
      </w:tr>
    </w:tbl>
    <w:p w14:paraId="114DC21C" w14:textId="040FC4F6" w:rsidR="002A46AB" w:rsidRPr="00411473" w:rsidRDefault="00411473" w:rsidP="005D72F4">
      <w:pPr>
        <w:spacing w:after="0"/>
        <w:rPr>
          <w:rFonts w:ascii="Times New Roman" w:hAnsi="Times New Roman" w:cs="Times New Roman"/>
        </w:rPr>
      </w:pPr>
      <w:r w:rsidRPr="00411473">
        <w:rPr>
          <w:rFonts w:ascii="Times New Roman" w:hAnsi="Times New Roman" w:cs="Times New Roman"/>
        </w:rPr>
        <w:t>Copyright Stacey R. Kessler, Paul E. Spector, and Chu-Hsiang Chang, All rights reserved, 2008</w:t>
      </w:r>
      <w:r w:rsidRPr="00411473">
        <w:rPr>
          <w:rFonts w:ascii="Times New Roman" w:hAnsi="Times New Roman" w:cs="Times New Roman"/>
        </w:rPr>
        <w:t xml:space="preserve">. Translation by </w:t>
      </w:r>
      <w:r w:rsidRPr="00411473">
        <w:rPr>
          <w:rFonts w:ascii="Times New Roman" w:eastAsia="Times New Roman" w:hAnsi="Times New Roman" w:cs="Times New Roman"/>
          <w:sz w:val="20"/>
          <w:szCs w:val="20"/>
        </w:rPr>
        <w:t>Arş. Gör. Ahmet Yasin YEŞİLDAĞ</w:t>
      </w:r>
      <w:r w:rsidRPr="00411473">
        <w:rPr>
          <w:rFonts w:ascii="Times New Roman" w:eastAsia="Times New Roman" w:hAnsi="Times New Roman" w:cs="Times New Roman"/>
          <w:sz w:val="20"/>
          <w:szCs w:val="20"/>
        </w:rPr>
        <w:t>, 2022.</w:t>
      </w:r>
    </w:p>
    <w:sectPr w:rsidR="002A46AB" w:rsidRPr="0041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F"/>
    <w:rsid w:val="00113F4C"/>
    <w:rsid w:val="002A46AB"/>
    <w:rsid w:val="00411473"/>
    <w:rsid w:val="005D72F4"/>
    <w:rsid w:val="006E6E19"/>
    <w:rsid w:val="00A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C724"/>
  <w15:chartTrackingRefBased/>
  <w15:docId w15:val="{94B30411-8B70-433F-81F5-90CB9B6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link w:val="paragrafChar"/>
    <w:qFormat/>
    <w:rsid w:val="00113F4C"/>
    <w:pPr>
      <w:jc w:val="both"/>
    </w:pPr>
    <w:rPr>
      <w:rFonts w:ascii="Palatino Linotype" w:hAnsi="Palatino Linotype"/>
    </w:rPr>
  </w:style>
  <w:style w:type="character" w:customStyle="1" w:styleId="paragrafChar">
    <w:name w:val="paragraf Char"/>
    <w:basedOn w:val="DefaultParagraphFont"/>
    <w:link w:val="paragraf"/>
    <w:rsid w:val="00113F4C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YEŞİLDAĞ</dc:creator>
  <cp:keywords/>
  <dc:description/>
  <cp:lastModifiedBy>Spector, Paul</cp:lastModifiedBy>
  <cp:revision>2</cp:revision>
  <dcterms:created xsi:type="dcterms:W3CDTF">2022-03-29T18:34:00Z</dcterms:created>
  <dcterms:modified xsi:type="dcterms:W3CDTF">2022-03-29T18:34:00Z</dcterms:modified>
</cp:coreProperties>
</file>