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87C1" w14:textId="77777777" w:rsidR="00E76545" w:rsidRPr="00063E77" w:rsidRDefault="00000000" w:rsidP="00816D47">
      <w:pPr>
        <w:pStyle w:val="BodyText"/>
      </w:pPr>
      <w:r w:rsidRPr="00063E77">
        <w:t>Alat</w:t>
      </w:r>
      <w:r w:rsidRPr="00063E77">
        <w:rPr>
          <w:spacing w:val="-1"/>
        </w:rPr>
        <w:t xml:space="preserve"> </w:t>
      </w:r>
      <w:r w:rsidRPr="00063E77">
        <w:t>Ukur Intensi</w:t>
      </w:r>
      <w:r w:rsidRPr="00063E77">
        <w:rPr>
          <w:spacing w:val="-1"/>
        </w:rPr>
        <w:t xml:space="preserve"> </w:t>
      </w:r>
      <w:r w:rsidRPr="00063E77">
        <w:t>untuk keluar</w:t>
      </w:r>
      <w:r w:rsidRPr="00063E77">
        <w:rPr>
          <w:spacing w:val="-1"/>
        </w:rPr>
        <w:t xml:space="preserve"> </w:t>
      </w:r>
      <w:r w:rsidRPr="00063E77">
        <w:t>dari kelompok</w:t>
      </w:r>
      <w:r w:rsidRPr="00063E77">
        <w:rPr>
          <w:spacing w:val="-1"/>
        </w:rPr>
        <w:t xml:space="preserve"> </w:t>
      </w:r>
      <w:r w:rsidRPr="00063E77">
        <w:t>(Ind)</w:t>
      </w:r>
    </w:p>
    <w:p w14:paraId="64D7FAC3" w14:textId="77777777" w:rsidR="00E76545" w:rsidRDefault="00E76545">
      <w:pPr>
        <w:pStyle w:val="BodyText"/>
        <w:spacing w:before="11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458"/>
        <w:gridCol w:w="2211"/>
        <w:gridCol w:w="613"/>
        <w:gridCol w:w="612"/>
        <w:gridCol w:w="614"/>
        <w:gridCol w:w="614"/>
        <w:gridCol w:w="2211"/>
      </w:tblGrid>
      <w:tr w:rsidR="00E76545" w14:paraId="5683B2C3" w14:textId="77777777">
        <w:trPr>
          <w:trHeight w:val="267"/>
        </w:trPr>
        <w:tc>
          <w:tcPr>
            <w:tcW w:w="462" w:type="dxa"/>
            <w:vMerge w:val="restart"/>
          </w:tcPr>
          <w:p w14:paraId="4CBBEA39" w14:textId="77777777" w:rsidR="00E76545" w:rsidRDefault="00000000">
            <w:pPr>
              <w:pStyle w:val="TableParagraph"/>
              <w:spacing w:before="154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58" w:type="dxa"/>
            <w:vMerge w:val="restart"/>
          </w:tcPr>
          <w:p w14:paraId="60156F50" w14:textId="77777777" w:rsidR="00E76545" w:rsidRDefault="00000000">
            <w:pPr>
              <w:pStyle w:val="TableParagraph"/>
              <w:spacing w:before="154"/>
              <w:ind w:left="1025" w:right="10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Item</w:t>
            </w:r>
          </w:p>
        </w:tc>
        <w:tc>
          <w:tcPr>
            <w:tcW w:w="2211" w:type="dxa"/>
            <w:tcBorders>
              <w:bottom w:val="nil"/>
            </w:tcBorders>
          </w:tcPr>
          <w:p w14:paraId="315C2B67" w14:textId="77777777" w:rsidR="00E76545" w:rsidRDefault="00000000">
            <w:pPr>
              <w:pStyle w:val="TableParagraph"/>
              <w:spacing w:before="17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13" w:type="dxa"/>
            <w:vMerge w:val="restart"/>
          </w:tcPr>
          <w:p w14:paraId="37F9D201" w14:textId="77777777" w:rsidR="00E76545" w:rsidRDefault="00000000">
            <w:pPr>
              <w:pStyle w:val="TableParagraph"/>
              <w:spacing w:before="154"/>
              <w:ind w:left="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2" w:type="dxa"/>
            <w:vMerge w:val="restart"/>
          </w:tcPr>
          <w:p w14:paraId="05FA4410" w14:textId="77777777" w:rsidR="00E76545" w:rsidRDefault="00000000">
            <w:pPr>
              <w:pStyle w:val="TableParagraph"/>
              <w:spacing w:before="15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14" w:type="dxa"/>
            <w:vMerge w:val="restart"/>
          </w:tcPr>
          <w:p w14:paraId="6D11C92A" w14:textId="77777777" w:rsidR="00E76545" w:rsidRDefault="00000000">
            <w:pPr>
              <w:pStyle w:val="TableParagraph"/>
              <w:spacing w:before="154"/>
              <w:ind w:lef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14" w:type="dxa"/>
            <w:vMerge w:val="restart"/>
          </w:tcPr>
          <w:p w14:paraId="5E5F48AB" w14:textId="77777777" w:rsidR="00E76545" w:rsidRDefault="00000000">
            <w:pPr>
              <w:pStyle w:val="TableParagraph"/>
              <w:spacing w:before="154"/>
              <w:ind w:lef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14:paraId="08739E11" w14:textId="77777777" w:rsidR="00E76545" w:rsidRDefault="00000000">
            <w:pPr>
              <w:pStyle w:val="TableParagraph"/>
              <w:spacing w:before="17"/>
              <w:ind w:lef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E76545" w14:paraId="34FD255B" w14:textId="77777777">
        <w:trPr>
          <w:trHeight w:val="259"/>
        </w:trPr>
        <w:tc>
          <w:tcPr>
            <w:tcW w:w="462" w:type="dxa"/>
            <w:vMerge/>
            <w:tcBorders>
              <w:top w:val="nil"/>
            </w:tcBorders>
          </w:tcPr>
          <w:p w14:paraId="156DD2B6" w14:textId="77777777" w:rsidR="00E76545" w:rsidRDefault="00E76545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14:paraId="31394ADD" w14:textId="77777777" w:rsidR="00E76545" w:rsidRDefault="00E7654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7DF9C358" w14:textId="77777777" w:rsidR="00E76545" w:rsidRDefault="00000000">
            <w:pPr>
              <w:pStyle w:val="TableParagraph"/>
              <w:spacing w:before="12" w:line="227" w:lineRule="exact"/>
              <w:ind w:left="208" w:right="19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(Sangat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Setuju)</w:t>
            </w:r>
          </w:p>
        </w:tc>
        <w:tc>
          <w:tcPr>
            <w:tcW w:w="613" w:type="dxa"/>
            <w:vMerge/>
            <w:tcBorders>
              <w:top w:val="nil"/>
            </w:tcBorders>
          </w:tcPr>
          <w:p w14:paraId="71C7F69C" w14:textId="77777777" w:rsidR="00E76545" w:rsidRDefault="00E76545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14:paraId="1F4CB164" w14:textId="77777777" w:rsidR="00E76545" w:rsidRDefault="00E76545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14:paraId="5C3E0066" w14:textId="77777777" w:rsidR="00E76545" w:rsidRDefault="00E76545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14:paraId="51A2364D" w14:textId="77777777" w:rsidR="00E76545" w:rsidRDefault="00E7654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5709FB5E" w14:textId="77777777" w:rsidR="00E76545" w:rsidRDefault="00000000">
            <w:pPr>
              <w:pStyle w:val="TableParagraph"/>
              <w:spacing w:before="12" w:line="227" w:lineRule="exact"/>
              <w:ind w:left="208" w:right="19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(Sangat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Setuju)</w:t>
            </w:r>
          </w:p>
        </w:tc>
      </w:tr>
      <w:tr w:rsidR="00E76545" w14:paraId="63FEEA5F" w14:textId="77777777">
        <w:trPr>
          <w:trHeight w:val="792"/>
        </w:trPr>
        <w:tc>
          <w:tcPr>
            <w:tcW w:w="462" w:type="dxa"/>
          </w:tcPr>
          <w:p w14:paraId="6E8EF696" w14:textId="77777777" w:rsidR="00E76545" w:rsidRDefault="00E76545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14:paraId="7D96D339" w14:textId="77777777" w:rsidR="00E76545" w:rsidRDefault="00000000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458" w:type="dxa"/>
          </w:tcPr>
          <w:p w14:paraId="1E321FEE" w14:textId="77777777" w:rsidR="00E76545" w:rsidRDefault="00000000">
            <w:pPr>
              <w:pStyle w:val="TableParagraph"/>
              <w:spacing w:before="52"/>
              <w:ind w:left="108" w:right="20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023"/>
                <w:sz w:val="20"/>
              </w:rPr>
              <w:t>Saya sering berpikir untuk</w:t>
            </w:r>
            <w:r>
              <w:rPr>
                <w:rFonts w:ascii="Times New Roman"/>
                <w:color w:val="1F2023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color w:val="1F2023"/>
                <w:sz w:val="20"/>
              </w:rPr>
              <w:t>meninggalkan guild saya</w:t>
            </w:r>
            <w:r>
              <w:rPr>
                <w:rFonts w:ascii="Times New Roman"/>
                <w:color w:val="1F2023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1F2023"/>
                <w:sz w:val="20"/>
              </w:rPr>
              <w:t>saat</w:t>
            </w:r>
            <w:r>
              <w:rPr>
                <w:rFonts w:ascii="Times New Roman"/>
                <w:color w:val="1F2023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F2023"/>
                <w:sz w:val="20"/>
              </w:rPr>
              <w:t>ini.</w:t>
            </w:r>
          </w:p>
        </w:tc>
        <w:tc>
          <w:tcPr>
            <w:tcW w:w="2211" w:type="dxa"/>
          </w:tcPr>
          <w:p w14:paraId="03FFA86F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01ED5BEE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09EC7662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4F863491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A9B7A87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69B8721E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545" w14:paraId="46168384" w14:textId="77777777">
        <w:trPr>
          <w:trHeight w:val="527"/>
        </w:trPr>
        <w:tc>
          <w:tcPr>
            <w:tcW w:w="462" w:type="dxa"/>
          </w:tcPr>
          <w:p w14:paraId="457239EB" w14:textId="77777777" w:rsidR="00E76545" w:rsidRDefault="00000000">
            <w:pPr>
              <w:pStyle w:val="TableParagraph"/>
              <w:spacing w:before="149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458" w:type="dxa"/>
          </w:tcPr>
          <w:p w14:paraId="4A24CC6E" w14:textId="77777777" w:rsidR="00E76545" w:rsidRDefault="00000000">
            <w:pPr>
              <w:pStyle w:val="TableParagraph"/>
              <w:spacing w:before="34"/>
              <w:ind w:left="108" w:right="30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023"/>
                <w:sz w:val="20"/>
              </w:rPr>
              <w:t>Saya</w:t>
            </w:r>
            <w:r>
              <w:rPr>
                <w:rFonts w:ascii="Times New Roman"/>
                <w:color w:val="1F2023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F2023"/>
                <w:sz w:val="20"/>
              </w:rPr>
              <w:t>ingin</w:t>
            </w:r>
            <w:r>
              <w:rPr>
                <w:rFonts w:ascii="Times New Roman"/>
                <w:color w:val="1F2023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F2023"/>
                <w:sz w:val="20"/>
              </w:rPr>
              <w:t>meninggalkan</w:t>
            </w:r>
            <w:r>
              <w:rPr>
                <w:rFonts w:ascii="Times New Roman"/>
                <w:color w:val="1F2023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color w:val="1F2023"/>
                <w:sz w:val="20"/>
              </w:rPr>
              <w:t>guild saya saat</w:t>
            </w:r>
            <w:r>
              <w:rPr>
                <w:rFonts w:ascii="Times New Roman"/>
                <w:color w:val="1F2023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1F2023"/>
                <w:sz w:val="20"/>
              </w:rPr>
              <w:t>ini.</w:t>
            </w:r>
          </w:p>
        </w:tc>
        <w:tc>
          <w:tcPr>
            <w:tcW w:w="2211" w:type="dxa"/>
          </w:tcPr>
          <w:p w14:paraId="00C36C8F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64286032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7BFF4B7B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0BFFB9E1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6C8A9A84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C56B97C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545" w14:paraId="5C2BB58B" w14:textId="77777777">
        <w:trPr>
          <w:trHeight w:val="528"/>
        </w:trPr>
        <w:tc>
          <w:tcPr>
            <w:tcW w:w="462" w:type="dxa"/>
          </w:tcPr>
          <w:p w14:paraId="68C04501" w14:textId="77777777" w:rsidR="00E76545" w:rsidRDefault="00000000">
            <w:pPr>
              <w:pStyle w:val="TableParagraph"/>
              <w:spacing w:before="149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458" w:type="dxa"/>
          </w:tcPr>
          <w:p w14:paraId="33242057" w14:textId="77777777" w:rsidR="00E76545" w:rsidRDefault="00000000">
            <w:pPr>
              <w:pStyle w:val="TableParagraph"/>
              <w:spacing w:before="34"/>
              <w:ind w:left="108" w:right="27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023"/>
                <w:sz w:val="20"/>
              </w:rPr>
              <w:t>Saya mulai mencari guild</w:t>
            </w:r>
            <w:r>
              <w:rPr>
                <w:rFonts w:ascii="Times New Roman"/>
                <w:color w:val="1F2023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color w:val="1F2023"/>
                <w:sz w:val="20"/>
              </w:rPr>
              <w:t>lain.</w:t>
            </w:r>
          </w:p>
        </w:tc>
        <w:tc>
          <w:tcPr>
            <w:tcW w:w="2211" w:type="dxa"/>
          </w:tcPr>
          <w:p w14:paraId="0BF96F71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7B35009D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3B657A93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F1C36D7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14:paraId="38709CFD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343694E" w14:textId="77777777" w:rsidR="00E76545" w:rsidRDefault="00E76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E07808" w14:textId="77777777" w:rsidR="00E76545" w:rsidRDefault="00E76545">
      <w:pPr>
        <w:pStyle w:val="BodyText"/>
        <w:rPr>
          <w:sz w:val="26"/>
        </w:rPr>
      </w:pPr>
    </w:p>
    <w:p w14:paraId="13C4AB63" w14:textId="77777777" w:rsidR="00063E77" w:rsidRDefault="00063E77">
      <w:pPr>
        <w:pStyle w:val="BodyText"/>
        <w:rPr>
          <w:sz w:val="26"/>
        </w:rPr>
      </w:pPr>
    </w:p>
    <w:p w14:paraId="577404D7" w14:textId="3D19CE98" w:rsidR="00063E77" w:rsidRDefault="00063E77">
      <w:pPr>
        <w:pStyle w:val="BodyText"/>
        <w:rPr>
          <w:b w:val="0"/>
          <w:bCs w:val="0"/>
        </w:rPr>
      </w:pPr>
      <w:r w:rsidRPr="00063E77">
        <w:rPr>
          <w:b w:val="0"/>
          <w:bCs w:val="0"/>
        </w:rPr>
        <w:t>Michaels, C. E., &amp; Spector, P. E. (1982). Causes of employee turnover: A test of the Mobley, Griffeth, Hand, and Meglino model. Journal of Applied Psychology, 67(1), 53-59. doi:http://dx.doi.org/10.1037/0021-9010.67.1.53</w:t>
      </w:r>
    </w:p>
    <w:p w14:paraId="3C675A00" w14:textId="77777777" w:rsidR="00063E77" w:rsidRDefault="00063E77">
      <w:pPr>
        <w:pStyle w:val="BodyText"/>
        <w:rPr>
          <w:b w:val="0"/>
          <w:bCs w:val="0"/>
        </w:rPr>
      </w:pPr>
    </w:p>
    <w:p w14:paraId="365537E9" w14:textId="77777777" w:rsidR="00063E77" w:rsidRPr="00063E77" w:rsidRDefault="00063E77">
      <w:pPr>
        <w:pStyle w:val="BodyText"/>
        <w:rPr>
          <w:b w:val="0"/>
          <w:bCs w:val="0"/>
        </w:rPr>
      </w:pPr>
    </w:p>
    <w:p w14:paraId="256978EA" w14:textId="77777777" w:rsidR="00E76545" w:rsidRDefault="00E76545">
      <w:pPr>
        <w:pStyle w:val="BodyText"/>
        <w:spacing w:before="11"/>
        <w:rPr>
          <w:sz w:val="22"/>
        </w:rPr>
      </w:pPr>
    </w:p>
    <w:p w14:paraId="314B4C71" w14:textId="02968D8D" w:rsidR="00063E77" w:rsidRDefault="00063E77">
      <w:pPr>
        <w:rPr>
          <w:lang w:val="en-US"/>
        </w:rPr>
      </w:pPr>
    </w:p>
    <w:p w14:paraId="70E605F3" w14:textId="0C236B0D" w:rsidR="00063E77" w:rsidRDefault="00063E77">
      <w:pPr>
        <w:rPr>
          <w:b/>
          <w:bCs/>
          <w:lang w:val="en-US"/>
        </w:rPr>
      </w:pPr>
      <w:r>
        <w:rPr>
          <w:b/>
          <w:bCs/>
          <w:lang w:val="en-US"/>
        </w:rPr>
        <w:t>Descriptive analysis</w:t>
      </w:r>
    </w:p>
    <w:p w14:paraId="29D0A92A" w14:textId="4D32E4E5" w:rsidR="00406529" w:rsidRPr="00524FC4" w:rsidRDefault="00406529">
      <w:pPr>
        <w:rPr>
          <w:rFonts w:ascii="Times New Roman" w:hAnsi="Times New Roman" w:cs="Times New Roman"/>
          <w:lang w:val="en-US"/>
        </w:rPr>
      </w:pPr>
    </w:p>
    <w:p w14:paraId="1F574183" w14:textId="6ED87F2E" w:rsidR="00063E77" w:rsidRPr="00524FC4" w:rsidRDefault="00524FC4">
      <w:pPr>
        <w:rPr>
          <w:rFonts w:ascii="Times New Roman" w:hAnsi="Times New Roman" w:cs="Times New Roman"/>
          <w:b/>
          <w:bCs/>
          <w:lang w:val="en-US"/>
        </w:rPr>
      </w:pPr>
      <w:r w:rsidRPr="00524FC4">
        <w:rPr>
          <w:rFonts w:ascii="Times New Roman" w:hAnsi="Times New Roman" w:cs="Times New Roman"/>
          <w:lang w:val="en-US"/>
        </w:rPr>
        <w:t>The sample were 34 Indonesian players of Massively Multiplayer Online Role-Playing Games (MMORPGs) who were actively part of a guild at the time of the pilot study.</w:t>
      </w:r>
      <w:r w:rsidR="00063E77" w:rsidRPr="00524FC4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55B51092" wp14:editId="27FAFD4C">
            <wp:extent cx="6369050" cy="2714625"/>
            <wp:effectExtent l="0" t="0" r="0" b="9525"/>
            <wp:docPr id="12912530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25306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842B7" w14:textId="77777777" w:rsidR="00406529" w:rsidRDefault="00406529">
      <w:pPr>
        <w:rPr>
          <w:b/>
          <w:bCs/>
          <w:lang w:val="en-US"/>
        </w:rPr>
      </w:pPr>
    </w:p>
    <w:p w14:paraId="27805F71" w14:textId="77777777" w:rsidR="00406529" w:rsidRPr="00063E77" w:rsidRDefault="00406529" w:rsidP="004065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E77">
        <w:rPr>
          <w:rFonts w:ascii="Times New Roman" w:hAnsi="Times New Roman" w:cs="Times New Roman"/>
          <w:b/>
          <w:bCs/>
          <w:sz w:val="24"/>
          <w:szCs w:val="24"/>
          <w:lang w:val="en-US"/>
        </w:rPr>
        <w:t>Reliability analysis</w:t>
      </w:r>
    </w:p>
    <w:p w14:paraId="02DA2F32" w14:textId="77777777" w:rsidR="00406529" w:rsidRDefault="00406529" w:rsidP="00406529">
      <w:pPr>
        <w:rPr>
          <w:b/>
          <w:bCs/>
          <w:lang w:val="en-US"/>
        </w:rPr>
      </w:pPr>
      <w:r w:rsidRPr="00063E77">
        <w:rPr>
          <w:b/>
          <w:bCs/>
          <w:noProof/>
          <w:lang w:val="en-US"/>
        </w:rPr>
        <w:lastRenderedPageBreak/>
        <w:drawing>
          <wp:inline distT="0" distB="0" distL="0" distR="0" wp14:anchorId="07514D09" wp14:editId="55050AC4">
            <wp:extent cx="5936494" cy="3627434"/>
            <wp:effectExtent l="0" t="0" r="7620" b="0"/>
            <wp:docPr id="747917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1744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494" cy="36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AEE9A" w14:textId="3D7AF063" w:rsidR="00406529" w:rsidRDefault="00406529">
      <w:pPr>
        <w:rPr>
          <w:b/>
          <w:bCs/>
          <w:lang w:val="en-US"/>
        </w:rPr>
      </w:pPr>
      <w:r>
        <w:rPr>
          <w:b/>
          <w:bCs/>
          <w:lang w:val="en-US"/>
        </w:rPr>
        <w:softHyphen/>
      </w:r>
    </w:p>
    <w:p w14:paraId="38389F84" w14:textId="3AA733F4" w:rsidR="00EA0487" w:rsidRPr="00EA0487" w:rsidRDefault="00EA0487">
      <w:pPr>
        <w:rPr>
          <w:lang w:val="en-US"/>
        </w:rPr>
      </w:pPr>
      <w:r>
        <w:rPr>
          <w:lang w:val="en-US"/>
        </w:rPr>
        <w:t xml:space="preserve">The Indonesian version was translated by Faris Ervandi Alam and </w:t>
      </w:r>
      <w:proofErr w:type="spellStart"/>
      <w:r>
        <w:rPr>
          <w:lang w:val="en-US"/>
        </w:rPr>
        <w:t>Rizka</w:t>
      </w:r>
      <w:proofErr w:type="spellEnd"/>
      <w:r>
        <w:rPr>
          <w:lang w:val="en-US"/>
        </w:rPr>
        <w:t xml:space="preserve"> Halida on 2022.  </w:t>
      </w:r>
    </w:p>
    <w:sectPr w:rsidR="00EA0487" w:rsidRPr="00EA0487">
      <w:pgSz w:w="11910" w:h="16840"/>
      <w:pgMar w:top="142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5"/>
    <w:rsid w:val="00007F81"/>
    <w:rsid w:val="00063E77"/>
    <w:rsid w:val="001B6F9F"/>
    <w:rsid w:val="002228D9"/>
    <w:rsid w:val="00406529"/>
    <w:rsid w:val="00520270"/>
    <w:rsid w:val="00524FC4"/>
    <w:rsid w:val="006B7001"/>
    <w:rsid w:val="00816D47"/>
    <w:rsid w:val="00951B54"/>
    <w:rsid w:val="00CA13DA"/>
    <w:rsid w:val="00E76545"/>
    <w:rsid w:val="00E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F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680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2024-01-07T04:53:00Z</dcterms:created>
  <dcterms:modified xsi:type="dcterms:W3CDTF">2024-01-08T03:00:00Z</dcterms:modified>
</cp:coreProperties>
</file>