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1B" w:rsidRPr="00E277D6" w:rsidRDefault="00AF1F1B" w:rsidP="00E277D6">
      <w:pPr>
        <w:pStyle w:val="List"/>
        <w:pBdr>
          <w:bottom w:val="single" w:sz="6" w:space="1" w:color="auto"/>
        </w:pBdr>
        <w:ind w:left="400" w:hanging="400"/>
        <w:rPr>
          <w:bCs/>
          <w:kern w:val="0"/>
          <w:sz w:val="20"/>
          <w:szCs w:val="20"/>
        </w:rPr>
      </w:pPr>
      <w:r w:rsidRPr="00E277D6">
        <w:rPr>
          <w:bCs/>
          <w:kern w:val="0"/>
          <w:sz w:val="20"/>
          <w:szCs w:val="20"/>
        </w:rPr>
        <w:t>组织局限性量表</w:t>
      </w:r>
      <w:r w:rsidRPr="00E277D6">
        <w:rPr>
          <w:bCs/>
          <w:kern w:val="0"/>
          <w:sz w:val="20"/>
          <w:szCs w:val="20"/>
        </w:rPr>
        <w:t xml:space="preserve"> (OCS, Spector &amp; Jex, 1998)</w:t>
      </w:r>
    </w:p>
    <w:p w:rsidR="00AF1F1B" w:rsidRPr="00E277D6" w:rsidRDefault="00AF1F1B" w:rsidP="00E277D6">
      <w:pPr>
        <w:pStyle w:val="List"/>
        <w:pBdr>
          <w:bottom w:val="single" w:sz="6" w:space="1" w:color="auto"/>
        </w:pBdr>
        <w:ind w:left="400" w:hanging="400"/>
        <w:rPr>
          <w:bCs/>
          <w:kern w:val="0"/>
          <w:sz w:val="20"/>
          <w:szCs w:val="20"/>
        </w:rPr>
      </w:pPr>
    </w:p>
    <w:p w:rsidR="00E277D6" w:rsidRPr="00E277D6" w:rsidRDefault="00E277D6" w:rsidP="00E277D6">
      <w:pPr>
        <w:pStyle w:val="Title"/>
        <w:jc w:val="left"/>
        <w:rPr>
          <w:b w:val="0"/>
          <w:bCs w:val="0"/>
          <w:sz w:val="20"/>
        </w:rPr>
      </w:pPr>
      <w:r w:rsidRPr="00E277D6">
        <w:rPr>
          <w:b w:val="0"/>
          <w:bCs w:val="0"/>
          <w:sz w:val="20"/>
        </w:rPr>
        <w:t xml:space="preserve">Reference for the Chinese scale: </w:t>
      </w:r>
    </w:p>
    <w:p w:rsidR="00E277D6" w:rsidRPr="00E277D6" w:rsidRDefault="00E277D6" w:rsidP="00E277D6">
      <w:pPr>
        <w:pStyle w:val="List"/>
        <w:pBdr>
          <w:bottom w:val="single" w:sz="6" w:space="1" w:color="auto"/>
        </w:pBdr>
        <w:ind w:left="400" w:hanging="400"/>
        <w:rPr>
          <w:bCs/>
          <w:kern w:val="0"/>
          <w:sz w:val="20"/>
          <w:szCs w:val="20"/>
        </w:rPr>
      </w:pPr>
    </w:p>
    <w:p w:rsidR="00AF1F1B" w:rsidRPr="00E277D6" w:rsidRDefault="00AF1F1B" w:rsidP="00E277D6">
      <w:pPr>
        <w:pStyle w:val="List"/>
        <w:pBdr>
          <w:bottom w:val="single" w:sz="6" w:space="1" w:color="auto"/>
        </w:pBdr>
        <w:ind w:left="400" w:hanging="400"/>
        <w:rPr>
          <w:bCs/>
          <w:kern w:val="0"/>
          <w:sz w:val="20"/>
          <w:szCs w:val="20"/>
        </w:rPr>
      </w:pPr>
      <w:r w:rsidRPr="00E277D6">
        <w:rPr>
          <w:bCs/>
          <w:kern w:val="0"/>
          <w:sz w:val="20"/>
          <w:szCs w:val="20"/>
        </w:rPr>
        <w:t xml:space="preserve">Liu, C., Spector, P.E., &amp; Shi, L. (2007). Cross-National Job stress: A Quantitative and Qualitative Study. </w:t>
      </w:r>
      <w:r w:rsidRPr="00E277D6">
        <w:rPr>
          <w:bCs/>
          <w:i/>
          <w:kern w:val="0"/>
          <w:sz w:val="20"/>
          <w:szCs w:val="20"/>
        </w:rPr>
        <w:t>Journal of Organizational Behavior, 28,</w:t>
      </w:r>
      <w:r w:rsidRPr="00E277D6">
        <w:rPr>
          <w:bCs/>
          <w:kern w:val="0"/>
          <w:sz w:val="20"/>
          <w:szCs w:val="20"/>
        </w:rPr>
        <w:t xml:space="preserve"> 209-239.</w:t>
      </w:r>
    </w:p>
    <w:p w:rsidR="00AF1F1B" w:rsidRPr="00E277D6" w:rsidRDefault="00AF1F1B" w:rsidP="00E277D6">
      <w:pPr>
        <w:pStyle w:val="List"/>
        <w:pBdr>
          <w:bottom w:val="single" w:sz="6" w:space="1" w:color="auto"/>
        </w:pBdr>
        <w:ind w:left="400" w:hanging="400"/>
        <w:rPr>
          <w:bCs/>
          <w:kern w:val="0"/>
          <w:sz w:val="20"/>
          <w:szCs w:val="20"/>
        </w:rPr>
      </w:pPr>
    </w:p>
    <w:p w:rsidR="00AF1F1B" w:rsidRPr="00E277D6" w:rsidRDefault="00AF1F1B" w:rsidP="00AF1F1B">
      <w:pPr>
        <w:pStyle w:val="List2"/>
        <w:ind w:leftChars="571" w:left="1199" w:firstLineChars="0" w:firstLine="376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1 = </w:t>
      </w:r>
      <w:r w:rsidRPr="00E277D6">
        <w:rPr>
          <w:kern w:val="0"/>
          <w:sz w:val="20"/>
          <w:szCs w:val="20"/>
        </w:rPr>
        <w:t>从来没有，或少于一月一次</w:t>
      </w:r>
    </w:p>
    <w:p w:rsidR="00AF1F1B" w:rsidRPr="00E277D6" w:rsidRDefault="00AF1F1B" w:rsidP="00AF1F1B">
      <w:pPr>
        <w:pStyle w:val="List2"/>
        <w:ind w:leftChars="391" w:left="821" w:firstLineChars="0" w:firstLine="754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2 = </w:t>
      </w:r>
      <w:r w:rsidRPr="00E277D6">
        <w:rPr>
          <w:kern w:val="0"/>
          <w:sz w:val="20"/>
          <w:szCs w:val="20"/>
        </w:rPr>
        <w:t>一个月一或二次</w:t>
      </w:r>
    </w:p>
    <w:p w:rsidR="00AF1F1B" w:rsidRPr="00E277D6" w:rsidRDefault="00AF1F1B" w:rsidP="00AF1F1B">
      <w:pPr>
        <w:pStyle w:val="List2"/>
        <w:ind w:leftChars="571" w:left="1199" w:firstLineChars="0" w:firstLine="376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3 = </w:t>
      </w:r>
      <w:r w:rsidRPr="00E277D6">
        <w:rPr>
          <w:kern w:val="0"/>
          <w:sz w:val="20"/>
          <w:szCs w:val="20"/>
        </w:rPr>
        <w:t>一周一或二次</w:t>
      </w:r>
    </w:p>
    <w:p w:rsidR="00AF1F1B" w:rsidRPr="00E277D6" w:rsidRDefault="00AF1F1B" w:rsidP="00AF1F1B">
      <w:pPr>
        <w:pStyle w:val="List2"/>
        <w:ind w:leftChars="391" w:left="821" w:firstLineChars="0" w:firstLine="754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4 = </w:t>
      </w:r>
      <w:r w:rsidRPr="00E277D6">
        <w:rPr>
          <w:kern w:val="0"/>
          <w:sz w:val="20"/>
          <w:szCs w:val="20"/>
        </w:rPr>
        <w:t>一天一或二次</w:t>
      </w:r>
    </w:p>
    <w:p w:rsidR="00AF1F1B" w:rsidRPr="00E277D6" w:rsidRDefault="00AF1F1B" w:rsidP="00AF1F1B">
      <w:pPr>
        <w:pStyle w:val="List2"/>
        <w:pBdr>
          <w:bottom w:val="single" w:sz="6" w:space="1" w:color="auto"/>
        </w:pBdr>
        <w:ind w:leftChars="0" w:left="0" w:firstLineChars="0" w:firstLine="157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5 = </w:t>
      </w:r>
      <w:r w:rsidRPr="00E277D6">
        <w:rPr>
          <w:kern w:val="0"/>
          <w:sz w:val="20"/>
          <w:szCs w:val="20"/>
        </w:rPr>
        <w:t>一天数次</w:t>
      </w:r>
    </w:p>
    <w:p w:rsidR="00AF1F1B" w:rsidRPr="00E277D6" w:rsidRDefault="00AF1F1B" w:rsidP="00AF1F1B">
      <w:pPr>
        <w:pStyle w:val="List2"/>
        <w:ind w:leftChars="47" w:left="199" w:firstLineChars="0" w:hanging="100"/>
        <w:rPr>
          <w:kern w:val="0"/>
          <w:sz w:val="20"/>
          <w:szCs w:val="20"/>
        </w:rPr>
      </w:pPr>
    </w:p>
    <w:p w:rsidR="00AF1F1B" w:rsidRPr="00E277D6" w:rsidRDefault="00AF1F1B" w:rsidP="00E277D6">
      <w:pPr>
        <w:pStyle w:val="List"/>
        <w:ind w:left="400" w:hanging="400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>在工作上，有时</w:t>
      </w:r>
      <w:r w:rsidRPr="00E277D6">
        <w:rPr>
          <w:rFonts w:eastAsia="玭伐╰参虏砰"/>
          <w:kern w:val="0"/>
          <w:sz w:val="20"/>
          <w:szCs w:val="20"/>
        </w:rPr>
        <w:t>您</w:t>
      </w:r>
      <w:r w:rsidRPr="00E277D6">
        <w:rPr>
          <w:kern w:val="0"/>
          <w:sz w:val="20"/>
          <w:szCs w:val="20"/>
        </w:rPr>
        <w:t>发现下列情况使</w:t>
      </w:r>
      <w:r w:rsidRPr="00E277D6">
        <w:rPr>
          <w:rFonts w:eastAsia="玭伐╰参虏砰"/>
          <w:kern w:val="0"/>
          <w:sz w:val="20"/>
          <w:szCs w:val="20"/>
        </w:rPr>
        <w:t>您</w:t>
      </w:r>
      <w:r w:rsidRPr="00E277D6">
        <w:rPr>
          <w:kern w:val="0"/>
          <w:sz w:val="20"/>
          <w:szCs w:val="20"/>
        </w:rPr>
        <w:t>无法，或很难将工作进行下去。这种情况发生的频率是：</w:t>
      </w:r>
    </w:p>
    <w:p w:rsidR="00AF1F1B" w:rsidRPr="00E277D6" w:rsidRDefault="00AF1F1B" w:rsidP="00E277D6">
      <w:pPr>
        <w:pStyle w:val="List"/>
        <w:ind w:left="400" w:hanging="400"/>
        <w:rPr>
          <w:kern w:val="0"/>
          <w:sz w:val="20"/>
          <w:szCs w:val="20"/>
        </w:rPr>
      </w:pP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不良的设备和供给。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组织的条例和程序。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其他员工。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您的上级。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设备和供给的馈乏。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不足够的培训。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被其他人干扰，打断。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关于</w:t>
      </w:r>
      <w:r w:rsidRPr="00E277D6">
        <w:rPr>
          <w:rFonts w:eastAsia="玭伐╰参虏砰"/>
          <w:kern w:val="0"/>
          <w:sz w:val="20"/>
          <w:szCs w:val="20"/>
        </w:rPr>
        <w:t>“</w:t>
      </w:r>
      <w:r w:rsidRPr="00E277D6">
        <w:rPr>
          <w:rFonts w:eastAsia="玭伐╰参虏砰"/>
          <w:kern w:val="0"/>
          <w:sz w:val="20"/>
          <w:szCs w:val="20"/>
        </w:rPr>
        <w:t>做什么</w:t>
      </w:r>
      <w:r w:rsidRPr="00E277D6">
        <w:rPr>
          <w:rFonts w:eastAsia="玭伐╰参虏砰"/>
          <w:kern w:val="0"/>
          <w:sz w:val="20"/>
          <w:szCs w:val="20"/>
        </w:rPr>
        <w:t>”</w:t>
      </w:r>
      <w:r w:rsidRPr="00E277D6">
        <w:rPr>
          <w:rFonts w:eastAsia="玭伐╰参虏砰"/>
          <w:kern w:val="0"/>
          <w:sz w:val="20"/>
          <w:szCs w:val="20"/>
        </w:rPr>
        <w:t>和</w:t>
      </w:r>
      <w:r w:rsidRPr="00E277D6">
        <w:rPr>
          <w:rFonts w:eastAsia="玭伐╰参虏砰"/>
          <w:kern w:val="0"/>
          <w:sz w:val="20"/>
          <w:szCs w:val="20"/>
        </w:rPr>
        <w:t>“</w:t>
      </w:r>
      <w:r w:rsidRPr="00E277D6">
        <w:rPr>
          <w:rFonts w:eastAsia="玭伐╰参虏砰"/>
          <w:kern w:val="0"/>
          <w:sz w:val="20"/>
          <w:szCs w:val="20"/>
        </w:rPr>
        <w:t>怎么做</w:t>
      </w:r>
      <w:r w:rsidRPr="00E277D6">
        <w:rPr>
          <w:rFonts w:eastAsia="玭伐╰参虏砰"/>
          <w:kern w:val="0"/>
          <w:sz w:val="20"/>
          <w:szCs w:val="20"/>
        </w:rPr>
        <w:t>”</w:t>
      </w:r>
      <w:r w:rsidRPr="00E277D6">
        <w:rPr>
          <w:rFonts w:eastAsia="玭伐╰参虏砰"/>
          <w:kern w:val="0"/>
          <w:sz w:val="20"/>
          <w:szCs w:val="20"/>
        </w:rPr>
        <w:t>，缺乏必要信息。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MingLiU"/>
          <w:kern w:val="0"/>
          <w:sz w:val="20"/>
          <w:szCs w:val="20"/>
        </w:rPr>
        <w:t>不同</w:t>
      </w:r>
      <w:r w:rsidRPr="00E277D6">
        <w:rPr>
          <w:rFonts w:eastAsia="玭伐╰参虏砰"/>
          <w:kern w:val="0"/>
          <w:sz w:val="20"/>
          <w:szCs w:val="20"/>
        </w:rPr>
        <w:t>工作要求发生冲突。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来自他人的，不适当的帮助</w:t>
      </w:r>
      <w:r w:rsidRPr="00E277D6">
        <w:rPr>
          <w:rFonts w:eastAsia="玭伐╰参虏砰"/>
          <w:kern w:val="0"/>
          <w:sz w:val="20"/>
          <w:szCs w:val="20"/>
        </w:rPr>
        <w:t>(</w:t>
      </w:r>
      <w:r w:rsidRPr="00E277D6">
        <w:rPr>
          <w:rFonts w:eastAsia="玭伐╰参虏砰"/>
          <w:kern w:val="0"/>
          <w:sz w:val="20"/>
          <w:szCs w:val="20"/>
        </w:rPr>
        <w:t>帮倒忙</w:t>
      </w:r>
      <w:r w:rsidRPr="00E277D6">
        <w:rPr>
          <w:rFonts w:eastAsia="玭伐╰参虏砰"/>
          <w:kern w:val="0"/>
          <w:sz w:val="20"/>
          <w:szCs w:val="20"/>
        </w:rPr>
        <w:t>)</w:t>
      </w:r>
      <w:r w:rsidRPr="00E277D6">
        <w:rPr>
          <w:rFonts w:eastAsia="玭伐╰参虏砰"/>
          <w:kern w:val="0"/>
          <w:sz w:val="20"/>
          <w:szCs w:val="20"/>
        </w:rPr>
        <w:t>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不正确的指导。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pStyle w:val="BodyText"/>
        <w:rPr>
          <w:kern w:val="0"/>
          <w:sz w:val="20"/>
          <w:szCs w:val="20"/>
        </w:rPr>
      </w:pPr>
    </w:p>
    <w:p w:rsidR="00AF1F1B" w:rsidRPr="00E277D6" w:rsidRDefault="00AF1F1B">
      <w:pPr>
        <w:widowControl/>
        <w:spacing w:after="200" w:line="276" w:lineRule="auto"/>
        <w:jc w:val="left"/>
        <w:rPr>
          <w:sz w:val="20"/>
          <w:szCs w:val="20"/>
        </w:rPr>
      </w:pPr>
      <w:r w:rsidRPr="00E277D6">
        <w:rPr>
          <w:sz w:val="20"/>
          <w:szCs w:val="20"/>
        </w:rPr>
        <w:br w:type="page"/>
      </w:r>
    </w:p>
    <w:p w:rsidR="00AF1F1B" w:rsidRPr="00E277D6" w:rsidRDefault="00AF1F1B">
      <w:pPr>
        <w:widowControl/>
        <w:spacing w:after="200" w:line="276" w:lineRule="auto"/>
        <w:jc w:val="left"/>
        <w:rPr>
          <w:sz w:val="20"/>
          <w:szCs w:val="20"/>
        </w:rPr>
      </w:pPr>
      <w:r w:rsidRPr="00E277D6">
        <w:rPr>
          <w:sz w:val="20"/>
          <w:szCs w:val="20"/>
        </w:rPr>
        <w:lastRenderedPageBreak/>
        <w:t>组织局限性量表</w:t>
      </w:r>
      <w:r w:rsidRPr="00E277D6">
        <w:rPr>
          <w:sz w:val="20"/>
          <w:szCs w:val="20"/>
        </w:rPr>
        <w:t xml:space="preserve"> II </w:t>
      </w:r>
    </w:p>
    <w:p w:rsidR="00AF1F1B" w:rsidRPr="00E277D6" w:rsidRDefault="00AF1F1B" w:rsidP="00AF1F1B">
      <w:pPr>
        <w:pStyle w:val="ListParagraph"/>
        <w:widowControl/>
        <w:numPr>
          <w:ilvl w:val="0"/>
          <w:numId w:val="5"/>
        </w:numPr>
        <w:spacing w:after="200" w:line="276" w:lineRule="auto"/>
        <w:jc w:val="left"/>
        <w:rPr>
          <w:sz w:val="20"/>
          <w:szCs w:val="20"/>
        </w:rPr>
      </w:pPr>
      <w:r w:rsidRPr="00E277D6">
        <w:rPr>
          <w:sz w:val="20"/>
          <w:szCs w:val="20"/>
        </w:rPr>
        <w:t>based on  OCS (Spector &amp; Jex, 1998)</w:t>
      </w:r>
    </w:p>
    <w:p w:rsidR="00AF1F1B" w:rsidRPr="00E277D6" w:rsidRDefault="00AF1F1B" w:rsidP="00AF1F1B">
      <w:pPr>
        <w:pStyle w:val="ListParagraph"/>
        <w:widowControl/>
        <w:numPr>
          <w:ilvl w:val="0"/>
          <w:numId w:val="5"/>
        </w:numPr>
        <w:spacing w:after="200" w:line="276" w:lineRule="auto"/>
        <w:jc w:val="left"/>
        <w:rPr>
          <w:sz w:val="20"/>
          <w:szCs w:val="20"/>
        </w:rPr>
      </w:pPr>
      <w:r w:rsidRPr="00E277D6">
        <w:rPr>
          <w:sz w:val="20"/>
          <w:szCs w:val="20"/>
        </w:rPr>
        <w:t>Has two subscales:</w:t>
      </w:r>
    </w:p>
    <w:p w:rsidR="00AF1F1B" w:rsidRPr="00E277D6" w:rsidRDefault="00AF1F1B" w:rsidP="00AF1F1B">
      <w:pPr>
        <w:pStyle w:val="ListParagraph"/>
        <w:widowControl/>
        <w:numPr>
          <w:ilvl w:val="1"/>
          <w:numId w:val="5"/>
        </w:numPr>
        <w:spacing w:after="200" w:line="276" w:lineRule="auto"/>
        <w:jc w:val="left"/>
        <w:rPr>
          <w:sz w:val="20"/>
          <w:szCs w:val="20"/>
        </w:rPr>
      </w:pPr>
      <w:r w:rsidRPr="00E277D6">
        <w:rPr>
          <w:sz w:val="20"/>
          <w:szCs w:val="20"/>
        </w:rPr>
        <w:t>Subscale 1: Job context constraints</w:t>
      </w:r>
      <w:r w:rsidR="00E277D6" w:rsidRPr="00E277D6">
        <w:rPr>
          <w:sz w:val="20"/>
          <w:szCs w:val="20"/>
        </w:rPr>
        <w:t xml:space="preserve"> (Q1-5</w:t>
      </w:r>
      <w:r w:rsidRPr="00E277D6">
        <w:rPr>
          <w:sz w:val="20"/>
          <w:szCs w:val="20"/>
        </w:rPr>
        <w:t>)</w:t>
      </w:r>
    </w:p>
    <w:p w:rsidR="00AF1F1B" w:rsidRPr="00E277D6" w:rsidRDefault="00AF1F1B" w:rsidP="00AF1F1B">
      <w:pPr>
        <w:pStyle w:val="ListParagraph"/>
        <w:widowControl/>
        <w:numPr>
          <w:ilvl w:val="1"/>
          <w:numId w:val="5"/>
        </w:numPr>
        <w:spacing w:after="200" w:line="276" w:lineRule="auto"/>
        <w:jc w:val="left"/>
        <w:rPr>
          <w:sz w:val="20"/>
          <w:szCs w:val="20"/>
        </w:rPr>
      </w:pPr>
      <w:r w:rsidRPr="00E277D6">
        <w:rPr>
          <w:sz w:val="20"/>
          <w:szCs w:val="20"/>
        </w:rPr>
        <w:t>Subscale 2: Interpersonal constraints (Q</w:t>
      </w:r>
      <w:r w:rsidR="00E277D6" w:rsidRPr="00E277D6">
        <w:rPr>
          <w:sz w:val="20"/>
          <w:szCs w:val="20"/>
        </w:rPr>
        <w:t>6</w:t>
      </w:r>
      <w:r w:rsidRPr="00E277D6">
        <w:rPr>
          <w:sz w:val="20"/>
          <w:szCs w:val="20"/>
        </w:rPr>
        <w:t>-</w:t>
      </w:r>
      <w:r w:rsidR="00E277D6" w:rsidRPr="00E277D6">
        <w:rPr>
          <w:sz w:val="20"/>
          <w:szCs w:val="20"/>
        </w:rPr>
        <w:t>9</w:t>
      </w:r>
      <w:r w:rsidRPr="00E277D6">
        <w:rPr>
          <w:sz w:val="20"/>
          <w:szCs w:val="20"/>
        </w:rPr>
        <w:t>)</w:t>
      </w:r>
    </w:p>
    <w:p w:rsidR="00E277D6" w:rsidRPr="00E277D6" w:rsidRDefault="00E277D6" w:rsidP="00E277D6">
      <w:pPr>
        <w:pStyle w:val="Title"/>
        <w:jc w:val="left"/>
        <w:rPr>
          <w:b w:val="0"/>
          <w:bCs w:val="0"/>
          <w:sz w:val="20"/>
        </w:rPr>
      </w:pPr>
      <w:r w:rsidRPr="00E277D6">
        <w:rPr>
          <w:b w:val="0"/>
          <w:bCs w:val="0"/>
          <w:sz w:val="20"/>
        </w:rPr>
        <w:t xml:space="preserve">Reference for the Chinese scale: </w:t>
      </w:r>
    </w:p>
    <w:p w:rsidR="00E277D6" w:rsidRPr="00E277D6" w:rsidRDefault="00E277D6" w:rsidP="00AF1F1B">
      <w:pPr>
        <w:rPr>
          <w:bCs/>
          <w:sz w:val="20"/>
          <w:szCs w:val="20"/>
        </w:rPr>
      </w:pPr>
    </w:p>
    <w:p w:rsidR="00AF1F1B" w:rsidRPr="00E277D6" w:rsidRDefault="00AF1F1B" w:rsidP="00AF1F1B">
      <w:pPr>
        <w:rPr>
          <w:sz w:val="20"/>
          <w:szCs w:val="20"/>
        </w:rPr>
      </w:pPr>
      <w:r w:rsidRPr="00E277D6">
        <w:rPr>
          <w:bCs/>
          <w:sz w:val="20"/>
          <w:szCs w:val="20"/>
        </w:rPr>
        <w:t>Liu, C.</w:t>
      </w:r>
      <w:r w:rsidRPr="00E277D6">
        <w:rPr>
          <w:sz w:val="20"/>
          <w:szCs w:val="20"/>
        </w:rPr>
        <w:t xml:space="preserve">, </w:t>
      </w:r>
      <w:proofErr w:type="spellStart"/>
      <w:r w:rsidRPr="00E277D6">
        <w:rPr>
          <w:sz w:val="20"/>
          <w:szCs w:val="20"/>
        </w:rPr>
        <w:t>Nauta</w:t>
      </w:r>
      <w:proofErr w:type="spellEnd"/>
      <w:r w:rsidRPr="00E277D6">
        <w:rPr>
          <w:sz w:val="20"/>
          <w:szCs w:val="20"/>
        </w:rPr>
        <w:t xml:space="preserve">, M.M., Li, C.P., &amp; Fan, J.Y. (2010). Comparisons of Organizational Constraints and their Relationships to Strains in China and the United States. </w:t>
      </w:r>
      <w:r w:rsidRPr="00E277D6">
        <w:rPr>
          <w:i/>
          <w:sz w:val="20"/>
          <w:szCs w:val="20"/>
        </w:rPr>
        <w:t xml:space="preserve">Journal of Occupational Health Psychology, 15, </w:t>
      </w:r>
      <w:r w:rsidRPr="00E277D6">
        <w:rPr>
          <w:sz w:val="20"/>
          <w:szCs w:val="20"/>
        </w:rPr>
        <w:t xml:space="preserve">452-467.  </w:t>
      </w:r>
    </w:p>
    <w:p w:rsidR="00AF1F1B" w:rsidRPr="00E277D6" w:rsidRDefault="00AF1F1B">
      <w:pPr>
        <w:widowControl/>
        <w:spacing w:after="200" w:line="276" w:lineRule="auto"/>
        <w:jc w:val="left"/>
        <w:rPr>
          <w:sz w:val="20"/>
          <w:szCs w:val="20"/>
        </w:rPr>
      </w:pPr>
    </w:p>
    <w:tbl>
      <w:tblPr>
        <w:tblStyle w:val="TableGrid"/>
        <w:tblW w:w="9501" w:type="dxa"/>
        <w:tblLook w:val="01E0" w:firstRow="1" w:lastRow="1" w:firstColumn="1" w:lastColumn="1" w:noHBand="0" w:noVBand="0"/>
      </w:tblPr>
      <w:tblGrid>
        <w:gridCol w:w="468"/>
        <w:gridCol w:w="2340"/>
        <w:gridCol w:w="1440"/>
        <w:gridCol w:w="1800"/>
        <w:gridCol w:w="1440"/>
        <w:gridCol w:w="180"/>
        <w:gridCol w:w="360"/>
        <w:gridCol w:w="393"/>
        <w:gridCol w:w="360"/>
        <w:gridCol w:w="360"/>
        <w:gridCol w:w="360"/>
      </w:tblGrid>
      <w:tr w:rsidR="00AF1F1B" w:rsidRPr="00E277D6" w:rsidTr="00693B97">
        <w:tc>
          <w:tcPr>
            <w:tcW w:w="95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请针对你</w:t>
            </w:r>
            <w:r w:rsidRPr="00E277D6">
              <w:rPr>
                <w:sz w:val="20"/>
                <w:szCs w:val="20"/>
                <w:u w:val="single"/>
              </w:rPr>
              <w:t>当前</w:t>
            </w:r>
            <w:r w:rsidRPr="00E277D6">
              <w:rPr>
                <w:sz w:val="20"/>
                <w:szCs w:val="20"/>
              </w:rPr>
              <w:t>的工作作答，并在适当的选项上划圈。</w:t>
            </w:r>
          </w:p>
        </w:tc>
      </w:tr>
      <w:tr w:rsidR="00AF1F1B" w:rsidRPr="00E277D6" w:rsidTr="00693B97">
        <w:trPr>
          <w:trHeight w:val="315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每月少于</w:t>
            </w:r>
            <w:r w:rsidRPr="00E277D6">
              <w:rPr>
                <w:sz w:val="20"/>
                <w:szCs w:val="20"/>
              </w:rPr>
              <w:t>1</w:t>
            </w:r>
            <w:r w:rsidRPr="00E277D6">
              <w:rPr>
                <w:sz w:val="20"/>
                <w:szCs w:val="20"/>
              </w:rPr>
              <w:t>次或没出现过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ind w:left="57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每月</w:t>
            </w:r>
            <w:r w:rsidRPr="00E277D6">
              <w:rPr>
                <w:sz w:val="20"/>
                <w:szCs w:val="20"/>
              </w:rPr>
              <w:t>1-2</w:t>
            </w:r>
            <w:r w:rsidRPr="00E277D6">
              <w:rPr>
                <w:sz w:val="20"/>
                <w:szCs w:val="20"/>
              </w:rPr>
              <w:t>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每星期</w:t>
            </w:r>
            <w:r w:rsidRPr="00E277D6">
              <w:rPr>
                <w:sz w:val="20"/>
                <w:szCs w:val="20"/>
              </w:rPr>
              <w:t>1-2</w:t>
            </w:r>
            <w:r w:rsidRPr="00E277D6">
              <w:rPr>
                <w:sz w:val="20"/>
                <w:szCs w:val="20"/>
              </w:rPr>
              <w:t>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每天</w:t>
            </w:r>
            <w:r w:rsidRPr="00E277D6">
              <w:rPr>
                <w:sz w:val="20"/>
                <w:szCs w:val="20"/>
              </w:rPr>
              <w:t>1-2</w:t>
            </w:r>
            <w:r w:rsidRPr="00E277D6">
              <w:rPr>
                <w:sz w:val="20"/>
                <w:szCs w:val="20"/>
              </w:rPr>
              <w:t>次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每天都有好几次</w:t>
            </w:r>
          </w:p>
        </w:tc>
      </w:tr>
      <w:tr w:rsidR="00AF1F1B" w:rsidRPr="00E277D6" w:rsidTr="00693B97">
        <w:trPr>
          <w:trHeight w:val="240"/>
        </w:trPr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9501" w:type="dxa"/>
            <w:gridSpan w:val="11"/>
            <w:tcBorders>
              <w:left w:val="nil"/>
              <w:right w:val="nil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在工作上，有时您发现下列情况使您无法，或很难将工作进行下去。这种情况发生的频率是</w:t>
            </w:r>
            <w:r w:rsidRPr="00E277D6">
              <w:rPr>
                <w:sz w:val="20"/>
                <w:szCs w:val="20"/>
              </w:rPr>
              <w:t>……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设备和供给的馈乏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gridSpan w:val="5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组织的条例和程序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培训不够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  <w:gridSpan w:val="5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在</w:t>
            </w:r>
            <w:r w:rsidRPr="00E277D6">
              <w:rPr>
                <w:sz w:val="20"/>
                <w:szCs w:val="20"/>
              </w:rPr>
              <w:t>“</w:t>
            </w:r>
            <w:r w:rsidRPr="00E277D6">
              <w:rPr>
                <w:sz w:val="20"/>
                <w:szCs w:val="20"/>
              </w:rPr>
              <w:t>做什么</w:t>
            </w:r>
            <w:r w:rsidRPr="00E277D6">
              <w:rPr>
                <w:sz w:val="20"/>
                <w:szCs w:val="20"/>
              </w:rPr>
              <w:t>”</w:t>
            </w:r>
            <w:r w:rsidRPr="00E277D6">
              <w:rPr>
                <w:sz w:val="20"/>
                <w:szCs w:val="20"/>
              </w:rPr>
              <w:t>或</w:t>
            </w:r>
            <w:r w:rsidRPr="00E277D6">
              <w:rPr>
                <w:sz w:val="20"/>
                <w:szCs w:val="20"/>
              </w:rPr>
              <w:t>“</w:t>
            </w:r>
            <w:r w:rsidRPr="00E277D6">
              <w:rPr>
                <w:sz w:val="20"/>
                <w:szCs w:val="20"/>
              </w:rPr>
              <w:t>如何做</w:t>
            </w:r>
            <w:r w:rsidRPr="00E277D6">
              <w:rPr>
                <w:sz w:val="20"/>
                <w:szCs w:val="20"/>
              </w:rPr>
              <w:t>”</w:t>
            </w:r>
            <w:r w:rsidRPr="00E277D6">
              <w:rPr>
                <w:sz w:val="20"/>
                <w:szCs w:val="20"/>
              </w:rPr>
              <w:t>方面，缺乏必要的信息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冲突的工作要求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E277D6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6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其他员工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E277D6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7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被其他人干扰，打断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  <w:shd w:val="clear" w:color="auto" w:fill="B3B3B3"/>
          </w:tcPr>
          <w:p w:rsidR="00AF1F1B" w:rsidRPr="00E277D6" w:rsidRDefault="00E277D6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8</w:t>
            </w:r>
          </w:p>
        </w:tc>
        <w:tc>
          <w:tcPr>
            <w:tcW w:w="7200" w:type="dxa"/>
            <w:gridSpan w:val="5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得不到他人的充分帮助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  <w:tcBorders>
              <w:bottom w:val="single" w:sz="4" w:space="0" w:color="auto"/>
            </w:tcBorders>
          </w:tcPr>
          <w:p w:rsidR="00AF1F1B" w:rsidRPr="00E277D6" w:rsidRDefault="00E277D6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9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团队协作的问题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950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</w:p>
          <w:p w:rsidR="00E277D6" w:rsidRPr="00E277D6" w:rsidRDefault="00E277D6" w:rsidP="00693B97">
            <w:pPr>
              <w:autoSpaceDE w:val="0"/>
              <w:autoSpaceDN w:val="0"/>
              <w:adjustRightInd w:val="0"/>
              <w:spacing w:line="280" w:lineRule="atLeast"/>
              <w:rPr>
                <w:color w:val="212121"/>
                <w:sz w:val="20"/>
                <w:szCs w:val="20"/>
              </w:rPr>
            </w:pPr>
            <w:r w:rsidRPr="00E277D6">
              <w:rPr>
                <w:color w:val="212121"/>
                <w:sz w:val="20"/>
                <w:szCs w:val="20"/>
              </w:rPr>
              <w:t>The Quantitative Workload Inventory (QWI, Spector &amp; Jex, 1998)</w:t>
            </w:r>
          </w:p>
          <w:p w:rsidR="00E277D6" w:rsidRPr="00E277D6" w:rsidRDefault="00E277D6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</w:p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下面这些描述出现的频率是</w:t>
            </w:r>
            <w:r w:rsidRPr="00E277D6">
              <w:rPr>
                <w:sz w:val="20"/>
                <w:szCs w:val="20"/>
              </w:rPr>
              <w:t>……</w:t>
            </w:r>
          </w:p>
        </w:tc>
      </w:tr>
      <w:tr w:rsidR="00AF1F1B" w:rsidRPr="00E277D6" w:rsidTr="00693B97">
        <w:tc>
          <w:tcPr>
            <w:tcW w:w="468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gridSpan w:val="5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要求您非常快地工作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要求您非常努力地工作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gridSpan w:val="5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要求您在很紧的时间内完成工作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  <w:gridSpan w:val="5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有很多的事情要做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  <w:tr w:rsidR="00AF1F1B" w:rsidRPr="00E277D6" w:rsidTr="00693B97">
        <w:tc>
          <w:tcPr>
            <w:tcW w:w="468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gridSpan w:val="5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不得不做太多的工作，以致不能把每一件工作都做好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3B3B3"/>
          </w:tcPr>
          <w:p w:rsidR="00AF1F1B" w:rsidRPr="00E277D6" w:rsidRDefault="00AF1F1B" w:rsidP="00693B97">
            <w:pPr>
              <w:autoSpaceDE w:val="0"/>
              <w:autoSpaceDN w:val="0"/>
              <w:adjustRightInd w:val="0"/>
              <w:spacing w:line="280" w:lineRule="atLeast"/>
              <w:rPr>
                <w:sz w:val="20"/>
                <w:szCs w:val="20"/>
              </w:rPr>
            </w:pPr>
            <w:r w:rsidRPr="00E277D6">
              <w:rPr>
                <w:sz w:val="20"/>
                <w:szCs w:val="20"/>
              </w:rPr>
              <w:t>5</w:t>
            </w:r>
          </w:p>
        </w:tc>
      </w:tr>
    </w:tbl>
    <w:p w:rsidR="00281CE5" w:rsidRPr="00E277D6" w:rsidRDefault="000138A4">
      <w:pPr>
        <w:rPr>
          <w:sz w:val="20"/>
          <w:szCs w:val="20"/>
        </w:rPr>
      </w:pPr>
    </w:p>
    <w:p w:rsidR="00E277D6" w:rsidRPr="002678AB" w:rsidRDefault="00E277D6" w:rsidP="002678AB">
      <w:pPr>
        <w:widowControl/>
        <w:spacing w:after="200" w:line="276" w:lineRule="auto"/>
        <w:jc w:val="left"/>
        <w:rPr>
          <w:sz w:val="20"/>
          <w:szCs w:val="20"/>
        </w:rPr>
      </w:pPr>
      <w:bookmarkStart w:id="0" w:name="_GoBack"/>
      <w:bookmarkEnd w:id="0"/>
    </w:p>
    <w:sectPr w:rsidR="00E277D6" w:rsidRPr="002678AB" w:rsidSect="00AF1F1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A4" w:rsidRDefault="000138A4" w:rsidP="00AF1F1B">
      <w:r>
        <w:separator/>
      </w:r>
    </w:p>
  </w:endnote>
  <w:endnote w:type="continuationSeparator" w:id="0">
    <w:p w:rsidR="000138A4" w:rsidRDefault="000138A4" w:rsidP="00A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 A"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玭伐╰参虏砰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C5" w:rsidRDefault="00820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678AB">
      <w:rPr>
        <w:rStyle w:val="PageNumber"/>
      </w:rPr>
      <w:fldChar w:fldCharType="separate"/>
    </w:r>
    <w:r w:rsidR="002678AB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EC5" w:rsidRDefault="000138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C5" w:rsidRDefault="00013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A4" w:rsidRDefault="000138A4" w:rsidP="00AF1F1B">
      <w:r>
        <w:separator/>
      </w:r>
    </w:p>
  </w:footnote>
  <w:footnote w:type="continuationSeparator" w:id="0">
    <w:p w:rsidR="000138A4" w:rsidRDefault="000138A4" w:rsidP="00AF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676"/>
    <w:multiLevelType w:val="hybridMultilevel"/>
    <w:tmpl w:val="1BCCAA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4281A24">
      <w:start w:val="1"/>
      <w:numFmt w:val="upperRoman"/>
      <w:lvlText w:val="%2.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81162"/>
    <w:multiLevelType w:val="hybridMultilevel"/>
    <w:tmpl w:val="134C96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BDA8D4C">
      <w:start w:val="5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AECE312">
      <w:start w:val="60"/>
      <w:numFmt w:val="bullet"/>
      <w:lvlText w:val=""/>
      <w:lvlJc w:val="left"/>
      <w:pPr>
        <w:tabs>
          <w:tab w:val="num" w:pos="1200"/>
        </w:tabs>
        <w:ind w:left="1200" w:hanging="360"/>
      </w:pPr>
      <w:rPr>
        <w:rFonts w:ascii="Math A" w:eastAsia="SimSun" w:hAnsi="Math A" w:cs="Times New Roman" w:hint="default"/>
      </w:rPr>
    </w:lvl>
    <w:lvl w:ilvl="3" w:tplc="4C6AF5C0">
      <w:start w:val="1"/>
      <w:numFmt w:val="bullet"/>
      <w:suff w:val="space"/>
      <w:lvlText w:val=""/>
      <w:lvlJc w:val="left"/>
      <w:pPr>
        <w:ind w:left="1545" w:hanging="285"/>
      </w:pPr>
      <w:rPr>
        <w:rFonts w:ascii="Symbol" w:eastAsia="SimSun" w:hAnsi="Symbol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73CF7"/>
    <w:multiLevelType w:val="hybridMultilevel"/>
    <w:tmpl w:val="417EDB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584F00"/>
    <w:multiLevelType w:val="hybridMultilevel"/>
    <w:tmpl w:val="F3521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CBC03D0">
      <w:start w:val="2"/>
      <w:numFmt w:val="upperRoman"/>
      <w:lvlText w:val="%2.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F72AB9"/>
    <w:multiLevelType w:val="hybridMultilevel"/>
    <w:tmpl w:val="51824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EF6524"/>
    <w:multiLevelType w:val="hybridMultilevel"/>
    <w:tmpl w:val="ADB8FA76"/>
    <w:lvl w:ilvl="0" w:tplc="2CC00F5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1B"/>
    <w:rsid w:val="000138A4"/>
    <w:rsid w:val="000F0FDF"/>
    <w:rsid w:val="001638B2"/>
    <w:rsid w:val="002678AB"/>
    <w:rsid w:val="00421A1F"/>
    <w:rsid w:val="00820ABF"/>
    <w:rsid w:val="00AF1F1B"/>
    <w:rsid w:val="00E277D6"/>
    <w:rsid w:val="00E360F2"/>
    <w:rsid w:val="00F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ED70E-019D-4FA1-9002-DEEB619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1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F1F1B"/>
    <w:pPr>
      <w:ind w:left="200" w:hangingChars="200" w:hanging="200"/>
    </w:pPr>
  </w:style>
  <w:style w:type="paragraph" w:styleId="List2">
    <w:name w:val="List 2"/>
    <w:basedOn w:val="Normal"/>
    <w:rsid w:val="00AF1F1B"/>
    <w:pPr>
      <w:ind w:leftChars="200" w:left="100" w:hangingChars="200" w:hanging="200"/>
    </w:pPr>
  </w:style>
  <w:style w:type="paragraph" w:styleId="BodyText">
    <w:name w:val="Body Text"/>
    <w:basedOn w:val="Normal"/>
    <w:link w:val="BodyTextChar"/>
    <w:rsid w:val="00AF1F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1F1B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AF1F1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F1F1B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AF1F1B"/>
  </w:style>
  <w:style w:type="paragraph" w:styleId="Header">
    <w:name w:val="header"/>
    <w:basedOn w:val="Normal"/>
    <w:link w:val="HeaderChar"/>
    <w:rsid w:val="00AF1F1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F1F1B"/>
    <w:rPr>
      <w:rFonts w:ascii="Times New Roman" w:eastAsia="SimSun" w:hAnsi="Times New Roman" w:cs="Times New Roman"/>
      <w:kern w:val="2"/>
      <w:sz w:val="18"/>
      <w:szCs w:val="18"/>
    </w:rPr>
  </w:style>
  <w:style w:type="paragraph" w:styleId="Title">
    <w:name w:val="Title"/>
    <w:basedOn w:val="Normal"/>
    <w:link w:val="TitleChar"/>
    <w:qFormat/>
    <w:rsid w:val="00AF1F1B"/>
    <w:pPr>
      <w:widowControl/>
      <w:ind w:left="720" w:right="720" w:hanging="720"/>
      <w:jc w:val="center"/>
    </w:pPr>
    <w:rPr>
      <w:b/>
      <w:bCs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F1F1B"/>
    <w:rPr>
      <w:rFonts w:ascii="Times New Roman" w:eastAsia="SimSu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F1F1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Liu</dc:creator>
  <cp:lastModifiedBy>Paul</cp:lastModifiedBy>
  <cp:revision>2</cp:revision>
  <dcterms:created xsi:type="dcterms:W3CDTF">2017-04-10T15:48:00Z</dcterms:created>
  <dcterms:modified xsi:type="dcterms:W3CDTF">2017-04-10T15:48:00Z</dcterms:modified>
</cp:coreProperties>
</file>