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4B52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0B2FDA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UK</w:t>
      </w:r>
      <w:r w:rsidR="00194B52">
        <w:rPr>
          <w:sz w:val="27"/>
          <w:szCs w:val="27"/>
        </w:rPr>
        <w:t xml:space="preserve"> Norms</w:t>
      </w:r>
      <w:bookmarkStart w:id="0" w:name="_GoBack"/>
      <w:bookmarkEnd w:id="0"/>
    </w:p>
    <w:tbl>
      <w:tblPr>
        <w:tblW w:w="1053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40"/>
        <w:gridCol w:w="2420"/>
        <w:gridCol w:w="2211"/>
        <w:gridCol w:w="3159"/>
      </w:tblGrid>
      <w:tr w:rsidR="00000000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94B52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94B52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94B52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194B52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>Salary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13.7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12.7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2.3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Promotion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13.2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12.3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2.1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Supervision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19.3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18.1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2.1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Benefits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14.5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13.3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2.1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15.4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14.1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2.3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Conditions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13.5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12.7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1.4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Coworkers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18.4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17.3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1.8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Work Itself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18.6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17.2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2.5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Communication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14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2</w:t>
            </w:r>
          </w:p>
        </w:tc>
      </w:tr>
      <w:tr w:rsidR="000B2FDA" w:rsidTr="000B2FDA">
        <w:trPr>
          <w:tblCellSpacing w:w="7" w:type="dxa"/>
        </w:trPr>
        <w:tc>
          <w:tcPr>
            <w:tcW w:w="12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Default="000B2FDA" w:rsidP="000B2FDA">
            <w:pPr>
              <w:pStyle w:val="NormalWeb"/>
            </w:pPr>
            <w:r>
              <w:t xml:space="preserve">Total </w:t>
            </w:r>
          </w:p>
        </w:tc>
        <w:tc>
          <w:tcPr>
            <w:tcW w:w="11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141.5</w:t>
            </w:r>
          </w:p>
        </w:tc>
        <w:tc>
          <w:tcPr>
            <w:tcW w:w="10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131.6</w:t>
            </w:r>
          </w:p>
        </w:tc>
        <w:tc>
          <w:tcPr>
            <w:tcW w:w="14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2FDA" w:rsidRPr="000B2FDA" w:rsidRDefault="000B2FDA" w:rsidP="000B2F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DA">
              <w:t>16.4</w:t>
            </w:r>
          </w:p>
        </w:tc>
      </w:tr>
    </w:tbl>
    <w:p w:rsidR="00000000" w:rsidRDefault="00194B52">
      <w:pPr>
        <w:pStyle w:val="NormalWeb"/>
      </w:pPr>
      <w:r>
        <w:t xml:space="preserve">Number </w:t>
      </w:r>
      <w:r w:rsidR="00D0007D">
        <w:t>o</w:t>
      </w:r>
      <w:r>
        <w:t xml:space="preserve">f Samples = </w:t>
      </w:r>
      <w:r w:rsidR="000B2FDA">
        <w:t>6</w:t>
      </w:r>
      <w:r>
        <w:t xml:space="preserve">, Total Sample Size = </w:t>
      </w:r>
      <w:r w:rsidR="000B2FDA">
        <w:t>504</w:t>
      </w:r>
      <w:r>
        <w:t>.</w:t>
      </w:r>
    </w:p>
    <w:p w:rsidR="00194B52" w:rsidRDefault="00194B52" w:rsidP="00D0007D">
      <w:pPr>
        <w:pStyle w:val="NormalWeb"/>
        <w:rPr>
          <w:sz w:val="15"/>
          <w:szCs w:val="15"/>
        </w:rPr>
      </w:pPr>
      <w:r>
        <w:t>Mean = sum of sample means/number of samples. This represents mean of</w:t>
      </w:r>
      <w:r>
        <w:t xml:space="preserve"> samples regardless of sample size. Weighted mean is sum of sample means times n per sample/total n. This is the mean of all subjects. Weighted mean is more influenced by large samples.</w:t>
      </w:r>
    </w:p>
    <w:sectPr w:rsidR="00194B52" w:rsidSect="00D00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0007D"/>
    <w:rsid w:val="000B2FDA"/>
    <w:rsid w:val="00194B52"/>
    <w:rsid w:val="00D0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748ED-D4E4-4393-936F-93485E51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jssnormspubli</vt:lpstr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jssnormspubli</dc:title>
  <dc:subject/>
  <dc:creator>Paul Spector</dc:creator>
  <cp:keywords/>
  <dc:description/>
  <cp:lastModifiedBy>Paul Spector</cp:lastModifiedBy>
  <cp:revision>2</cp:revision>
  <dcterms:created xsi:type="dcterms:W3CDTF">2019-07-02T21:58:00Z</dcterms:created>
  <dcterms:modified xsi:type="dcterms:W3CDTF">2019-07-02T21:58:00Z</dcterms:modified>
</cp:coreProperties>
</file>