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CB5A" w14:textId="1369AC9D" w:rsidR="00973854" w:rsidRDefault="00BF266E" w:rsidP="00BF266E">
      <w:pPr>
        <w:jc w:val="center"/>
      </w:pPr>
      <w:r>
        <w:t>Information Security Climate Index Scoring</w:t>
      </w:r>
    </w:p>
    <w:p w14:paraId="580FB59C" w14:textId="6DB712D0" w:rsidR="00BF266E" w:rsidRDefault="00BF266E" w:rsidP="00BF266E"/>
    <w:p w14:paraId="23599A0B" w14:textId="30B0F1D7" w:rsidR="00BF266E" w:rsidRDefault="00BF266E" w:rsidP="00BF266E">
      <w:r>
        <w:t>The ISCI has three subscales with three items each. It uses an agree-disagree response with 5 choices ranging from strongly disagree to strongly agree. The items should be scored from 1 (strongly disagree) to 5 (strongly agree). To compute subscale scores, sum the 3 items for each subscale.</w:t>
      </w:r>
    </w:p>
    <w:p w14:paraId="0F3A9881" w14:textId="034F6D08" w:rsidR="00BF266E" w:rsidRDefault="00BF266E" w:rsidP="00BF266E">
      <w:pPr>
        <w:pStyle w:val="ListParagraph"/>
        <w:numPr>
          <w:ilvl w:val="0"/>
          <w:numId w:val="1"/>
        </w:numPr>
      </w:pPr>
      <w:r w:rsidRPr="00BF266E">
        <w:rPr>
          <w:b/>
          <w:bCs/>
        </w:rPr>
        <w:t>Practices</w:t>
      </w:r>
      <w:r>
        <w:t>: Sum items 1 to 3.</w:t>
      </w:r>
    </w:p>
    <w:p w14:paraId="19167DE3" w14:textId="242FDB0A" w:rsidR="00BF266E" w:rsidRDefault="00BF266E" w:rsidP="00BF266E">
      <w:pPr>
        <w:pStyle w:val="ListParagraph"/>
        <w:numPr>
          <w:ilvl w:val="0"/>
          <w:numId w:val="1"/>
        </w:numPr>
      </w:pPr>
      <w:r w:rsidRPr="00BF266E">
        <w:rPr>
          <w:b/>
          <w:bCs/>
        </w:rPr>
        <w:t>Importance</w:t>
      </w:r>
      <w:r>
        <w:t>: Sum items 4 to 6.</w:t>
      </w:r>
    </w:p>
    <w:p w14:paraId="5AF2D417" w14:textId="7B14CF5E" w:rsidR="00BF266E" w:rsidRDefault="00BF266E" w:rsidP="00BF266E">
      <w:pPr>
        <w:pStyle w:val="ListParagraph"/>
        <w:numPr>
          <w:ilvl w:val="0"/>
          <w:numId w:val="1"/>
        </w:numPr>
      </w:pPr>
      <w:r w:rsidRPr="00BF266E">
        <w:rPr>
          <w:b/>
          <w:bCs/>
        </w:rPr>
        <w:t>Laxness</w:t>
      </w:r>
      <w:r>
        <w:t>: Sum items 7 to 9.</w:t>
      </w:r>
    </w:p>
    <w:p w14:paraId="68644095" w14:textId="265B44CB" w:rsidR="00BF266E" w:rsidRDefault="00BF266E" w:rsidP="00BF266E">
      <w:r>
        <w:t>Note that for Practices and Importance, high scores represent good security climate. For Laxness, low scores represent good security climate.</w:t>
      </w:r>
    </w:p>
    <w:p w14:paraId="166ADA45" w14:textId="37A66DB4" w:rsidR="00BF266E" w:rsidRPr="00BF266E" w:rsidRDefault="00BF266E" w:rsidP="00BF266E">
      <w:pPr>
        <w:pStyle w:val="ListParagraph"/>
        <w:numPr>
          <w:ilvl w:val="0"/>
          <w:numId w:val="2"/>
        </w:numPr>
      </w:pPr>
      <w:r w:rsidRPr="00BF266E">
        <w:rPr>
          <w:b/>
          <w:bCs/>
        </w:rPr>
        <w:t>Total Score</w:t>
      </w:r>
      <w:r>
        <w:t>: A total score can be computed by summing all 9 items, but items 7 to 9 need to be reverse scored first. For those items 1 is strongest agreement and 5 is strongest disagreement. If data were collected with all items scored from 1 (disagree) to 5 (agree), an easy way to reverse the last 3 is to subtract their value from 6 so that 1 becomes 5, 2 becomes, 4, etc.</w:t>
      </w:r>
    </w:p>
    <w:sectPr w:rsidR="00BF266E" w:rsidRPr="00BF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3CDA"/>
    <w:multiLevelType w:val="hybridMultilevel"/>
    <w:tmpl w:val="500A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59C"/>
    <w:multiLevelType w:val="hybridMultilevel"/>
    <w:tmpl w:val="D9C4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6E"/>
    <w:rsid w:val="001E660A"/>
    <w:rsid w:val="00973854"/>
    <w:rsid w:val="00B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9C3D"/>
  <w15:chartTrackingRefBased/>
  <w15:docId w15:val="{1A58BFC2-8725-4454-A002-DDFF80CF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Spector, Paul</dc:creator>
  <cp:keywords/>
  <dc:description/>
  <cp:lastModifiedBy>Spector, Paul</cp:lastModifiedBy>
  <cp:revision>1</cp:revision>
  <dcterms:created xsi:type="dcterms:W3CDTF">2020-11-19T13:35:00Z</dcterms:created>
  <dcterms:modified xsi:type="dcterms:W3CDTF">2020-11-19T13:44:00Z</dcterms:modified>
</cp:coreProperties>
</file>