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7FE2">
      <w:pPr>
        <w:pStyle w:val="NormalWeb"/>
        <w:jc w:val="center"/>
        <w:rPr>
          <w:b/>
          <w:bCs/>
        </w:rPr>
      </w:pPr>
      <w:r>
        <w:rPr>
          <w:b/>
          <w:bCs/>
        </w:rPr>
        <w:t>Bibliography for the Factual Autonomy Scale (FAS)</w:t>
      </w:r>
    </w:p>
    <w:p w:rsidR="00000000" w:rsidRDefault="00AE7FE2">
      <w:pPr>
        <w:pStyle w:val="NormalWeb"/>
        <w:jc w:val="center"/>
      </w:pPr>
      <w:r>
        <w:t>Paul E. Spector</w:t>
      </w:r>
    </w:p>
    <w:p w:rsidR="00000000" w:rsidRDefault="00AE7FE2">
      <w:pPr>
        <w:pStyle w:val="NormalWeb"/>
        <w:jc w:val="center"/>
      </w:pPr>
      <w:r>
        <w:t>University of South Florida</w:t>
      </w:r>
    </w:p>
    <w:p w:rsidR="00000000" w:rsidRDefault="00AE7FE2">
      <w:pPr>
        <w:pStyle w:val="NormalWeb"/>
      </w:pPr>
    </w:p>
    <w:p w:rsidR="00000000" w:rsidRDefault="00AE7FE2">
      <w:pPr>
        <w:pStyle w:val="NormalWeb"/>
        <w:ind w:left="720" w:hanging="720"/>
        <w:rPr>
          <w:iCs/>
        </w:rPr>
      </w:pPr>
      <w:r>
        <w:rPr>
          <w:iCs/>
        </w:rPr>
        <w:t xml:space="preserve">Bruursema, K., &amp; Spector, P. E. (2005). Leadership style and the link with counterproductive work behavior (CWB). Paper presented at the meeting </w:t>
      </w:r>
      <w:r>
        <w:rPr>
          <w:iCs/>
        </w:rPr>
        <w:t>of the Society for Industrial and Organizational Psychology, Los Angeles, April 15-17.</w:t>
      </w:r>
    </w:p>
    <w:p w:rsidR="00000000" w:rsidRDefault="00AE7FE2">
      <w:pPr>
        <w:tabs>
          <w:tab w:val="left" w:pos="-720"/>
          <w:tab w:val="left" w:pos="0"/>
        </w:tabs>
        <w:suppressAutoHyphens/>
        <w:ind w:left="720" w:hanging="720"/>
      </w:pPr>
      <w:r>
        <w:t xml:space="preserve">Spector, P. E. (1987). Interactive effects of perceived control and job stressors on affective reactions and health outcomes for clerical workers. </w:t>
      </w:r>
      <w:r>
        <w:rPr>
          <w:i/>
        </w:rPr>
        <w:t>Work &amp; Stress</w:t>
      </w:r>
      <w:r>
        <w:t xml:space="preserve">, </w:t>
      </w:r>
      <w:r>
        <w:rPr>
          <w:i/>
        </w:rPr>
        <w:t>1</w:t>
      </w:r>
      <w:r>
        <w:t>, 155-</w:t>
      </w:r>
      <w:r>
        <w:t>162.</w:t>
      </w:r>
    </w:p>
    <w:p w:rsidR="00AE7FE2" w:rsidRDefault="00AE7FE2">
      <w:pPr>
        <w:pStyle w:val="NormalWeb"/>
        <w:ind w:left="720" w:hanging="720"/>
      </w:pPr>
      <w:r>
        <w:t xml:space="preserve">Spector, P. E., &amp; Fox, S. (2003). Reducing subjectivity in the assessment of the job environment: Development of the factual autonomy scale, FAS. </w:t>
      </w:r>
      <w:r>
        <w:rPr>
          <w:i/>
        </w:rPr>
        <w:t>Journal of Organizational Behavior</w:t>
      </w:r>
      <w:r>
        <w:t xml:space="preserve">, </w:t>
      </w:r>
      <w:r>
        <w:rPr>
          <w:i/>
        </w:rPr>
        <w:t>24</w:t>
      </w:r>
      <w:r>
        <w:t>, 417-432.</w:t>
      </w:r>
      <w:bookmarkStart w:id="0" w:name="_GoBack"/>
      <w:bookmarkEnd w:id="0"/>
    </w:p>
    <w:sectPr w:rsidR="00AE7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4FA1"/>
    <w:rsid w:val="00424FA1"/>
    <w:rsid w:val="00A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BC6E5-6148-44B6-AAC7-F20DE34E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jawsover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jawsover</dc:title>
  <dc:subject/>
  <dc:creator>Paul Spector</dc:creator>
  <cp:keywords/>
  <dc:description/>
  <cp:lastModifiedBy>Paul Spector</cp:lastModifiedBy>
  <cp:revision>2</cp:revision>
  <dcterms:created xsi:type="dcterms:W3CDTF">2019-06-06T15:30:00Z</dcterms:created>
  <dcterms:modified xsi:type="dcterms:W3CDTF">2019-06-06T15:30:00Z</dcterms:modified>
</cp:coreProperties>
</file>